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0"/>
        <w:gridCol w:w="7580"/>
      </w:tblGrid>
      <w:tr w:rsidR="00106262" w:rsidRPr="00106262" w14:paraId="10BDBE32" w14:textId="77777777" w:rsidTr="003A1BE7">
        <w:trPr>
          <w:trHeight w:val="375"/>
          <w:jc w:val="center"/>
        </w:trPr>
        <w:tc>
          <w:tcPr>
            <w:tcW w:w="2440" w:type="dxa"/>
            <w:shd w:val="clear" w:color="auto" w:fill="auto"/>
            <w:vAlign w:val="center"/>
            <w:hideMark/>
          </w:tcPr>
          <w:p w14:paraId="0FDA0CAC" w14:textId="77777777" w:rsidR="00106262" w:rsidRPr="00106262" w:rsidRDefault="00106262" w:rsidP="00106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10626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CPT Code</w:t>
            </w:r>
          </w:p>
        </w:tc>
        <w:tc>
          <w:tcPr>
            <w:tcW w:w="7580" w:type="dxa"/>
            <w:shd w:val="clear" w:color="auto" w:fill="auto"/>
            <w:vAlign w:val="center"/>
            <w:hideMark/>
          </w:tcPr>
          <w:p w14:paraId="3B24E04D" w14:textId="77777777" w:rsidR="00106262" w:rsidRPr="00106262" w:rsidRDefault="00106262" w:rsidP="00106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10626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Description</w:t>
            </w:r>
          </w:p>
        </w:tc>
      </w:tr>
      <w:tr w:rsidR="00106262" w:rsidRPr="00106262" w14:paraId="17F10F75" w14:textId="77777777" w:rsidTr="000E7EA0">
        <w:trPr>
          <w:trHeight w:val="300"/>
          <w:jc w:val="center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5A363DEF" w14:textId="77777777" w:rsidR="00106262" w:rsidRPr="00106262" w:rsidRDefault="00106262" w:rsidP="00106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2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40899*</w:t>
            </w:r>
          </w:p>
        </w:tc>
        <w:tc>
          <w:tcPr>
            <w:tcW w:w="7580" w:type="dxa"/>
            <w:shd w:val="clear" w:color="auto" w:fill="auto"/>
            <w:noWrap/>
            <w:vAlign w:val="center"/>
            <w:hideMark/>
          </w:tcPr>
          <w:p w14:paraId="6DF2D562" w14:textId="77777777" w:rsidR="00106262" w:rsidRPr="00106262" w:rsidRDefault="00106262" w:rsidP="0010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2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Unlisted Surgical Procedure, vestibule of mouth</w:t>
            </w:r>
          </w:p>
        </w:tc>
      </w:tr>
      <w:tr w:rsidR="00106262" w:rsidRPr="00106262" w14:paraId="57B645DD" w14:textId="77777777" w:rsidTr="000E7EA0">
        <w:trPr>
          <w:trHeight w:val="300"/>
          <w:jc w:val="center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15EAC2EA" w14:textId="77777777" w:rsidR="00106262" w:rsidRPr="00106262" w:rsidRDefault="00106262" w:rsidP="00106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2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41599*</w:t>
            </w:r>
          </w:p>
        </w:tc>
        <w:tc>
          <w:tcPr>
            <w:tcW w:w="7580" w:type="dxa"/>
            <w:shd w:val="clear" w:color="auto" w:fill="auto"/>
            <w:noWrap/>
            <w:vAlign w:val="center"/>
            <w:hideMark/>
          </w:tcPr>
          <w:p w14:paraId="6A444274" w14:textId="77777777" w:rsidR="00106262" w:rsidRPr="00106262" w:rsidRDefault="00106262" w:rsidP="0010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2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Unlisted Surgical Procedure, tongue, floor of mouth</w:t>
            </w:r>
          </w:p>
        </w:tc>
      </w:tr>
      <w:tr w:rsidR="00106262" w:rsidRPr="00106262" w14:paraId="0DB22586" w14:textId="77777777" w:rsidTr="000E7EA0">
        <w:trPr>
          <w:trHeight w:val="300"/>
          <w:jc w:val="center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3F612AC3" w14:textId="77777777" w:rsidR="00106262" w:rsidRPr="00106262" w:rsidRDefault="00106262" w:rsidP="00106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2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95044</w:t>
            </w:r>
          </w:p>
        </w:tc>
        <w:tc>
          <w:tcPr>
            <w:tcW w:w="7580" w:type="dxa"/>
            <w:shd w:val="clear" w:color="auto" w:fill="auto"/>
            <w:noWrap/>
            <w:vAlign w:val="center"/>
            <w:hideMark/>
          </w:tcPr>
          <w:p w14:paraId="0DB256A1" w14:textId="6F843EE1" w:rsidR="00106262" w:rsidRPr="00106262" w:rsidRDefault="00106262" w:rsidP="0010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2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Patch </w:t>
            </w:r>
            <w:r w:rsidR="003A1B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Allergy </w:t>
            </w:r>
            <w:r w:rsidRPr="001062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Test</w:t>
            </w:r>
          </w:p>
        </w:tc>
      </w:tr>
      <w:tr w:rsidR="00106262" w:rsidRPr="00106262" w14:paraId="78135258" w14:textId="77777777" w:rsidTr="000E7EA0">
        <w:trPr>
          <w:trHeight w:val="525"/>
          <w:jc w:val="center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065640A7" w14:textId="77777777" w:rsidR="00106262" w:rsidRPr="00106262" w:rsidRDefault="00106262" w:rsidP="00106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2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99070*</w:t>
            </w:r>
          </w:p>
        </w:tc>
        <w:tc>
          <w:tcPr>
            <w:tcW w:w="7580" w:type="dxa"/>
            <w:shd w:val="clear" w:color="auto" w:fill="auto"/>
            <w:vAlign w:val="center"/>
            <w:hideMark/>
          </w:tcPr>
          <w:p w14:paraId="35FAF845" w14:textId="2398D342" w:rsidR="00106262" w:rsidRPr="00106262" w:rsidRDefault="00106262" w:rsidP="0010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2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Supplies and Materials provided over and above those usually included with the office visit (list d</w:t>
            </w:r>
            <w:r w:rsidR="003A1B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</w:t>
            </w:r>
            <w:r w:rsidRPr="001062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ugs, trays, supplies, or materials provided)</w:t>
            </w:r>
          </w:p>
        </w:tc>
      </w:tr>
      <w:tr w:rsidR="00106262" w:rsidRPr="00106262" w14:paraId="564A61AE" w14:textId="77777777" w:rsidTr="000E7EA0">
        <w:trPr>
          <w:trHeight w:val="300"/>
          <w:jc w:val="center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184AEDA9" w14:textId="77777777" w:rsidR="00106262" w:rsidRPr="00106262" w:rsidRDefault="00106262" w:rsidP="00106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2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99071*</w:t>
            </w:r>
          </w:p>
        </w:tc>
        <w:tc>
          <w:tcPr>
            <w:tcW w:w="7580" w:type="dxa"/>
            <w:shd w:val="clear" w:color="auto" w:fill="auto"/>
            <w:noWrap/>
            <w:vAlign w:val="center"/>
            <w:hideMark/>
          </w:tcPr>
          <w:p w14:paraId="0D8C3142" w14:textId="77777777" w:rsidR="00106262" w:rsidRPr="00106262" w:rsidRDefault="00106262" w:rsidP="00106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6262">
              <w:rPr>
                <w:rFonts w:ascii="Arial" w:eastAsia="Times New Roman" w:hAnsi="Arial" w:cs="Arial"/>
                <w:sz w:val="20"/>
                <w:szCs w:val="20"/>
              </w:rPr>
              <w:t>Educational Supplies for the patient's education at cost to health care professional</w:t>
            </w:r>
          </w:p>
        </w:tc>
      </w:tr>
      <w:tr w:rsidR="003A1BE7" w:rsidRPr="00106262" w14:paraId="65B03A5D" w14:textId="77777777" w:rsidTr="000E7EA0">
        <w:trPr>
          <w:trHeight w:val="780"/>
          <w:jc w:val="center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7E922C98" w14:textId="385FF7E9" w:rsidR="003A1BE7" w:rsidRPr="00106262" w:rsidRDefault="003A1BE7" w:rsidP="00106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2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99202</w:t>
            </w:r>
          </w:p>
        </w:tc>
        <w:tc>
          <w:tcPr>
            <w:tcW w:w="7580" w:type="dxa"/>
            <w:shd w:val="clear" w:color="auto" w:fill="auto"/>
            <w:vAlign w:val="center"/>
            <w:hideMark/>
          </w:tcPr>
          <w:p w14:paraId="48C5C1FF" w14:textId="26FE23A3" w:rsidR="003A1BE7" w:rsidRPr="00106262" w:rsidRDefault="003A1BE7" w:rsidP="00106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6262">
              <w:rPr>
                <w:rFonts w:ascii="Arial" w:eastAsia="Times New Roman" w:hAnsi="Arial" w:cs="Arial"/>
                <w:sz w:val="20"/>
                <w:szCs w:val="20"/>
              </w:rPr>
              <w:t>New Patient Office Visit, which requires: expanded problem focused history; an expanded problem focused examination; straightforward medical decision making, typically spending 20 min face-to-face with the patient and/or family.</w:t>
            </w:r>
          </w:p>
        </w:tc>
      </w:tr>
      <w:tr w:rsidR="003A1BE7" w:rsidRPr="00106262" w14:paraId="60F951DB" w14:textId="77777777" w:rsidTr="000E7EA0">
        <w:trPr>
          <w:trHeight w:val="780"/>
          <w:jc w:val="center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34BBDCC0" w14:textId="5C08BF46" w:rsidR="003A1BE7" w:rsidRPr="00106262" w:rsidRDefault="003A1BE7" w:rsidP="00106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2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99203</w:t>
            </w:r>
          </w:p>
        </w:tc>
        <w:tc>
          <w:tcPr>
            <w:tcW w:w="7580" w:type="dxa"/>
            <w:shd w:val="clear" w:color="auto" w:fill="auto"/>
            <w:vAlign w:val="center"/>
            <w:hideMark/>
          </w:tcPr>
          <w:p w14:paraId="261078DC" w14:textId="7EA9E792" w:rsidR="003A1BE7" w:rsidRPr="00106262" w:rsidRDefault="003A1BE7" w:rsidP="00106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62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New Patient Office Visit, which requires: a detailed history; a detailed examination; medical decision making of low complexity, usually spending 30 minutes with the patient and/or family.</w:t>
            </w:r>
          </w:p>
        </w:tc>
      </w:tr>
      <w:tr w:rsidR="003A1BE7" w:rsidRPr="00106262" w14:paraId="494DB3BA" w14:textId="77777777" w:rsidTr="000E7EA0">
        <w:trPr>
          <w:trHeight w:val="780"/>
          <w:jc w:val="center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57C638C4" w14:textId="3B2E35EF" w:rsidR="003A1BE7" w:rsidRPr="00106262" w:rsidRDefault="003A1BE7" w:rsidP="00106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2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99204</w:t>
            </w:r>
          </w:p>
        </w:tc>
        <w:tc>
          <w:tcPr>
            <w:tcW w:w="7580" w:type="dxa"/>
            <w:shd w:val="clear" w:color="auto" w:fill="auto"/>
            <w:vAlign w:val="center"/>
            <w:hideMark/>
          </w:tcPr>
          <w:p w14:paraId="6A7C9ADB" w14:textId="54FFC45A" w:rsidR="003A1BE7" w:rsidRPr="00106262" w:rsidRDefault="003A1BE7" w:rsidP="0010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2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New Patient Office Visit, which requires: a comprehensive history; a comprehensive examination; medical decision making of moderate complexity, usually spending 45 minutes with the patient and/or family.</w:t>
            </w:r>
          </w:p>
        </w:tc>
      </w:tr>
      <w:tr w:rsidR="003A1BE7" w:rsidRPr="00106262" w14:paraId="41905B04" w14:textId="77777777" w:rsidTr="000E7EA0">
        <w:trPr>
          <w:trHeight w:val="780"/>
          <w:jc w:val="center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44F4BD30" w14:textId="28A53F53" w:rsidR="003A1BE7" w:rsidRPr="00106262" w:rsidRDefault="003A1BE7" w:rsidP="00106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2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99205</w:t>
            </w:r>
          </w:p>
        </w:tc>
        <w:tc>
          <w:tcPr>
            <w:tcW w:w="7580" w:type="dxa"/>
            <w:shd w:val="clear" w:color="auto" w:fill="auto"/>
            <w:vAlign w:val="center"/>
            <w:hideMark/>
          </w:tcPr>
          <w:p w14:paraId="7C0AB360" w14:textId="19F09232" w:rsidR="003A1BE7" w:rsidRPr="00106262" w:rsidRDefault="003A1BE7" w:rsidP="0010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2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New Patient Office Visit, which requires: a comprehensive history; a comprehensive examination; medical decision making of high complexity, usually spending 60 minutes with the patient and/or family.</w:t>
            </w:r>
          </w:p>
        </w:tc>
      </w:tr>
      <w:tr w:rsidR="003A1BE7" w:rsidRPr="00106262" w14:paraId="14FCC905" w14:textId="77777777" w:rsidTr="000E7EA0">
        <w:trPr>
          <w:trHeight w:val="780"/>
          <w:jc w:val="center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5A008D15" w14:textId="5AA6FAA4" w:rsidR="003A1BE7" w:rsidRPr="00106262" w:rsidRDefault="003A1BE7" w:rsidP="00106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2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99211</w:t>
            </w:r>
          </w:p>
        </w:tc>
        <w:tc>
          <w:tcPr>
            <w:tcW w:w="7580" w:type="dxa"/>
            <w:shd w:val="clear" w:color="auto" w:fill="auto"/>
            <w:vAlign w:val="center"/>
            <w:hideMark/>
          </w:tcPr>
          <w:p w14:paraId="6231364B" w14:textId="03B18DF4" w:rsidR="003A1BE7" w:rsidRPr="00106262" w:rsidRDefault="003A1BE7" w:rsidP="0010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262">
              <w:rPr>
                <w:rFonts w:ascii="Arial" w:eastAsia="Times New Roman" w:hAnsi="Arial" w:cs="Arial"/>
                <w:sz w:val="20"/>
                <w:szCs w:val="20"/>
              </w:rPr>
              <w:t>Established Patient Office Visit for the evaluation and management that may not require the presence of a physician or other qualified health care professional. Usually, the presenting problem(s) are minimal. Typically, 5 minutes are spent performing services.</w:t>
            </w:r>
          </w:p>
        </w:tc>
      </w:tr>
      <w:tr w:rsidR="003A1BE7" w:rsidRPr="00106262" w14:paraId="63034AF7" w14:textId="77777777" w:rsidTr="000E7EA0">
        <w:trPr>
          <w:trHeight w:val="1035"/>
          <w:jc w:val="center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40B87C43" w14:textId="7D305B4E" w:rsidR="003A1BE7" w:rsidRPr="00106262" w:rsidRDefault="003A1BE7" w:rsidP="00106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2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99212</w:t>
            </w:r>
          </w:p>
        </w:tc>
        <w:tc>
          <w:tcPr>
            <w:tcW w:w="7580" w:type="dxa"/>
            <w:shd w:val="clear" w:color="auto" w:fill="auto"/>
            <w:vAlign w:val="center"/>
            <w:hideMark/>
          </w:tcPr>
          <w:p w14:paraId="00840011" w14:textId="7F856CB4" w:rsidR="003A1BE7" w:rsidRPr="00106262" w:rsidRDefault="003A1BE7" w:rsidP="00106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6262">
              <w:rPr>
                <w:rFonts w:ascii="Arial" w:eastAsia="Times New Roman" w:hAnsi="Arial" w:cs="Arial"/>
                <w:sz w:val="20"/>
                <w:szCs w:val="20"/>
              </w:rPr>
              <w:t>Established Patient Office Visit, which requires at least two of these three components: a problem focused history; a problem focused examination; straightforward medical decision making, usually spending 10 minutes with the patient and/or family.</w:t>
            </w:r>
          </w:p>
        </w:tc>
      </w:tr>
      <w:tr w:rsidR="003A1BE7" w:rsidRPr="00106262" w14:paraId="0D580CB2" w14:textId="77777777" w:rsidTr="000E7EA0">
        <w:trPr>
          <w:trHeight w:val="1035"/>
          <w:jc w:val="center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105FC7D1" w14:textId="1E0863EE" w:rsidR="003A1BE7" w:rsidRPr="00106262" w:rsidRDefault="003A1BE7" w:rsidP="00106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2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99213</w:t>
            </w:r>
          </w:p>
        </w:tc>
        <w:tc>
          <w:tcPr>
            <w:tcW w:w="7580" w:type="dxa"/>
            <w:shd w:val="clear" w:color="auto" w:fill="auto"/>
            <w:vAlign w:val="center"/>
            <w:hideMark/>
          </w:tcPr>
          <w:p w14:paraId="458152F3" w14:textId="4C236E06" w:rsidR="003A1BE7" w:rsidRPr="00106262" w:rsidRDefault="003A1BE7" w:rsidP="00106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6262">
              <w:rPr>
                <w:rFonts w:ascii="Arial" w:eastAsia="Times New Roman" w:hAnsi="Arial" w:cs="Arial"/>
                <w:sz w:val="20"/>
                <w:szCs w:val="20"/>
              </w:rPr>
              <w:t>Established Patient Office Visit, which requires at least two of these three components: an expanded problem focused history; an expanded problem focused examination; medical decision making of low complexity, usually spending 15 minutes with the patient and/or family.</w:t>
            </w:r>
          </w:p>
        </w:tc>
      </w:tr>
      <w:tr w:rsidR="003A1BE7" w:rsidRPr="00106262" w14:paraId="2FFCFE56" w14:textId="77777777" w:rsidTr="000E7EA0">
        <w:trPr>
          <w:trHeight w:val="827"/>
          <w:jc w:val="center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05EBC908" w14:textId="7B519276" w:rsidR="003A1BE7" w:rsidRPr="00106262" w:rsidRDefault="003A1BE7" w:rsidP="00106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2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99214</w:t>
            </w:r>
          </w:p>
        </w:tc>
        <w:tc>
          <w:tcPr>
            <w:tcW w:w="7580" w:type="dxa"/>
            <w:shd w:val="clear" w:color="auto" w:fill="auto"/>
            <w:vAlign w:val="center"/>
            <w:hideMark/>
          </w:tcPr>
          <w:p w14:paraId="418BEC82" w14:textId="79E87D2E" w:rsidR="003A1BE7" w:rsidRPr="00106262" w:rsidRDefault="003A1BE7" w:rsidP="00106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62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Established Patient Office Visit, which requires at least two of these three components: a detailed history; a detailed examination; medical decision making of moderate complexity, usually spending 25 minutes with the patient and/or family.</w:t>
            </w:r>
          </w:p>
        </w:tc>
      </w:tr>
      <w:tr w:rsidR="003A1BE7" w:rsidRPr="00106262" w14:paraId="1FF0863E" w14:textId="77777777" w:rsidTr="000E7EA0">
        <w:trPr>
          <w:trHeight w:val="780"/>
          <w:jc w:val="center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17B5EB2F" w14:textId="04B2F4B8" w:rsidR="003A1BE7" w:rsidRPr="00106262" w:rsidRDefault="003A1BE7" w:rsidP="00106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2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99215</w:t>
            </w:r>
          </w:p>
        </w:tc>
        <w:tc>
          <w:tcPr>
            <w:tcW w:w="7580" w:type="dxa"/>
            <w:shd w:val="clear" w:color="auto" w:fill="auto"/>
            <w:vAlign w:val="center"/>
            <w:hideMark/>
          </w:tcPr>
          <w:p w14:paraId="390C178E" w14:textId="5050A01A" w:rsidR="003A1BE7" w:rsidRPr="00106262" w:rsidRDefault="003A1BE7" w:rsidP="0010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2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Established Patient Office Visit, which requires at least two of these three components: a comprehensive history; a comprehensive examination; medical decision making of high complexity, usually spending 40 minutes with the patient and/or family.</w:t>
            </w:r>
          </w:p>
        </w:tc>
      </w:tr>
      <w:tr w:rsidR="003A1BE7" w:rsidRPr="00106262" w14:paraId="30F8DC4B" w14:textId="77777777" w:rsidTr="000E7EA0">
        <w:trPr>
          <w:trHeight w:val="197"/>
          <w:jc w:val="center"/>
        </w:trPr>
        <w:tc>
          <w:tcPr>
            <w:tcW w:w="10020" w:type="dxa"/>
            <w:gridSpan w:val="2"/>
            <w:shd w:val="clear" w:color="auto" w:fill="auto"/>
            <w:noWrap/>
            <w:vAlign w:val="center"/>
            <w:hideMark/>
          </w:tcPr>
          <w:p w14:paraId="59DDE722" w14:textId="4D2EF5FB" w:rsidR="003A1BE7" w:rsidRPr="00106262" w:rsidRDefault="003A1BE7" w:rsidP="0010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A1BE7" w:rsidRPr="00106262" w14:paraId="2BA71320" w14:textId="77777777" w:rsidTr="000E7EA0">
        <w:trPr>
          <w:trHeight w:val="503"/>
          <w:jc w:val="center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5627F406" w14:textId="0BFCD6A3" w:rsidR="003A1BE7" w:rsidRPr="00106262" w:rsidRDefault="003A1BE7" w:rsidP="00106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2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7580" w:type="dxa"/>
            <w:shd w:val="clear" w:color="auto" w:fill="auto"/>
            <w:vAlign w:val="center"/>
            <w:hideMark/>
          </w:tcPr>
          <w:p w14:paraId="55C96EA8" w14:textId="38225B42" w:rsidR="003A1BE7" w:rsidRPr="00106262" w:rsidRDefault="003A1BE7" w:rsidP="0010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2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These codes are Miscellaneous codes or B/R codes, which requires a separate detailed description of services or products. </w:t>
            </w:r>
          </w:p>
        </w:tc>
      </w:tr>
      <w:tr w:rsidR="003A1BE7" w:rsidRPr="00106262" w14:paraId="40F7A060" w14:textId="77777777" w:rsidTr="00BD038D">
        <w:trPr>
          <w:trHeight w:val="179"/>
          <w:jc w:val="center"/>
        </w:trPr>
        <w:tc>
          <w:tcPr>
            <w:tcW w:w="10020" w:type="dxa"/>
            <w:gridSpan w:val="2"/>
            <w:shd w:val="clear" w:color="auto" w:fill="auto"/>
            <w:noWrap/>
            <w:vAlign w:val="bottom"/>
          </w:tcPr>
          <w:p w14:paraId="3C0FB09F" w14:textId="77777777" w:rsidR="003A1BE7" w:rsidRPr="00106262" w:rsidRDefault="003A1BE7" w:rsidP="0010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2D41C840" w14:textId="77777777" w:rsidR="00F80E49" w:rsidRDefault="00F80E49"/>
    <w:sectPr w:rsidR="00F80E49" w:rsidSect="001062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262"/>
    <w:rsid w:val="000E7EA0"/>
    <w:rsid w:val="00106262"/>
    <w:rsid w:val="003A1BE7"/>
    <w:rsid w:val="00873D37"/>
    <w:rsid w:val="00F8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45A11"/>
  <w15:chartTrackingRefBased/>
  <w15:docId w15:val="{BE777BF6-65F7-4437-94EB-501270BD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9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Hertel</dc:creator>
  <cp:keywords/>
  <dc:description/>
  <cp:lastModifiedBy>Amy Hertel</cp:lastModifiedBy>
  <cp:revision>2</cp:revision>
  <cp:lastPrinted>2021-07-26T16:39:00Z</cp:lastPrinted>
  <dcterms:created xsi:type="dcterms:W3CDTF">2021-07-26T17:14:00Z</dcterms:created>
  <dcterms:modified xsi:type="dcterms:W3CDTF">2021-07-26T17:14:00Z</dcterms:modified>
</cp:coreProperties>
</file>